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bookmarkStart w:id="0" w:name="_GoBack"/>
      <w:bookmarkEnd w:id="0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 keretében tervezett projektjavaslat benyújtásához</w:t>
      </w:r>
    </w:p>
    <w:p w:rsidR="00B40146" w:rsidRPr="006B71F6" w:rsidRDefault="006B71F6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1.</w:t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INTÉZKEDÉS: Vállalkozások innovatív fejlesztése</w:t>
      </w:r>
    </w:p>
    <w:p w:rsidR="006B71F6" w:rsidRPr="00B40146" w:rsidRDefault="006B71F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2319C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 szerint: adószám, ad</w:t>
            </w:r>
            <w:r w:rsidR="00B231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óazonosító, cégjegyzékszám.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1" w:name="Jel%C3%B6l%C5%912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2" w:name="Jel%C3%B6l%C5%913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3" w:name="Jel%C3%B6l%C5%914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4" w:name="Jel%C3%B6l%C5%915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5" w:name="Jel%C3%B6l%C5%916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6" w:name="Jel%C3%B6l%C5%917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7" w:name="Jel%C3%B6l%C5%918"/>
    <w:bookmarkEnd w:id="7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</w:t>
      </w: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Projektjavaslatra vonatkozó információk: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lastRenderedPageBreak/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⁭építés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⁭gépbeszerzés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⁭eszközbeszerzés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⁭rendezvény előkészítése és megvalósítása</w:t>
      </w:r>
    </w:p>
    <w:p w:rsidR="00B40146" w:rsidRPr="00B40146" w:rsidRDefault="00B40146" w:rsidP="00C30F1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⁭képzés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⁭marketing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egyéb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 :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……………………Ft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2.9. Foglalkoztatás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Jelenlegi foglalkoztatottak száma: ……………………….. 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Ebből hátrányos helyzetűnek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softHyphen/>
        <w:t>* minősül: …………………... 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Várható újonnan foglalkoztatottak száma</w:t>
      </w:r>
      <w:r w:rsid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(a jelenleg foglalkoztatottak megtartása mellett)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…………………fő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>Ebből hátrányos helyzetűnek* fog minősülni: ………………fő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</w:t>
      </w:r>
      <w:r w:rsidRPr="00B40146">
        <w:rPr>
          <w:rFonts w:ascii="Times New Roman" w:eastAsia="Times New Roman" w:hAnsi="Times New Roman" w:cs="Times New Roman"/>
          <w:sz w:val="18"/>
          <w:szCs w:val="18"/>
          <w:u w:val="single"/>
          <w:lang w:eastAsia="hu-HU"/>
        </w:rPr>
        <w:t>Hátrányos helyzetű:</w:t>
      </w:r>
      <w:r w:rsidRPr="00B4014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pályakezdő fiatal, 50 év feletti munkanélküli, gyermekgondozást, vagy valamely családtag ápolását követően munkát kereső, az ösztöndíjas foglalkoztatásról szóló 2004. évi CXXIII. törvény szerinti START, </w:t>
      </w:r>
      <w:proofErr w:type="spellStart"/>
      <w:r w:rsidRPr="00B40146">
        <w:rPr>
          <w:rFonts w:ascii="Times New Roman" w:eastAsia="Times New Roman" w:hAnsi="Times New Roman" w:cs="Times New Roman"/>
          <w:sz w:val="18"/>
          <w:szCs w:val="18"/>
          <w:lang w:eastAsia="hu-HU"/>
        </w:rPr>
        <w:t>START</w:t>
      </w:r>
      <w:proofErr w:type="spellEnd"/>
      <w:r w:rsidRPr="00B40146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EXTRA, START PLUSZ kártyával rendelkező, vagy csökkent munkaképességű egyén.</w:t>
      </w:r>
    </w:p>
    <w:p w:rsid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C44F74" w:rsidRDefault="00C44F74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2.10.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Innovativitás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bemutatása a vállalkozás szempontjából </w:t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1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000 karakter)</w:t>
      </w:r>
    </w:p>
    <w:p w:rsidR="00B60E6F" w:rsidRDefault="00B60E6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60E6F" w:rsidRDefault="00B60E6F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2.11. Nyilatkozatok:</w:t>
      </w:r>
    </w:p>
    <w:p w:rsidR="007B7984" w:rsidRDefault="007B7984" w:rsidP="00C44F7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60E6F" w:rsidRPr="00B60E6F" w:rsidRDefault="00B60E6F" w:rsidP="00A7107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1. Vállalom, hogy az Észak Hevesi 33 Vidékfejlesztési Közhasznú Egyesület vállalkozói</w:t>
      </w:r>
      <w:r w:rsidR="00A71070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és megvalósult projektek adatbázisába felvetetem magam.</w:t>
      </w:r>
    </w:p>
    <w:p w:rsidR="00C44F74" w:rsidRDefault="00A71070" w:rsidP="00A71070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A71070" w:rsidRDefault="00A71070" w:rsidP="00A71070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A71070" w:rsidRPr="002B5B8A" w:rsidRDefault="00A71070" w:rsidP="00A71070">
      <w:pPr>
        <w:tabs>
          <w:tab w:val="left" w:pos="170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Vállalom</w:t>
      </w:r>
      <w:r w:rsid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>,</w:t>
      </w:r>
      <w:r w:rsidR="002B5B8A" w:rsidRPr="002B5B8A">
        <w:rPr>
          <w:rFonts w:ascii="Times New Roman" w:eastAsia="Times New Roman" w:hAnsi="Times New Roman" w:cs="Times New Roman"/>
          <w:color w:val="984806" w:themeColor="accent6" w:themeShade="80"/>
          <w:sz w:val="20"/>
          <w:szCs w:val="24"/>
          <w:lang w:eastAsia="hu-HU"/>
        </w:rPr>
        <w:t xml:space="preserve"> </w:t>
      </w:r>
      <w:r w:rsid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hogy az </w:t>
      </w:r>
      <w:r w:rsidR="00EF0C63" w:rsidRPr="00EF0C63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utolsó kifizetési kérelem benyújtásának időpontjáig </w:t>
      </w:r>
      <w:r w:rsidR="002B5B8A" w:rsidRP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>1 alkalommal nyíltnapot rendez</w:t>
      </w:r>
      <w:r w:rsid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>ek, amelynek keretében bemutatom</w:t>
      </w:r>
      <w:r w:rsidR="002B5B8A" w:rsidRP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jelen támogatásból m</w:t>
      </w:r>
      <w:r w:rsid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>egvalósult innovatív fejlesztés</w:t>
      </w:r>
      <w:r w:rsidR="002B5B8A" w:rsidRPr="002B5B8A">
        <w:rPr>
          <w:rFonts w:ascii="Times New Roman" w:eastAsia="Times New Roman" w:hAnsi="Times New Roman" w:cs="Times New Roman"/>
          <w:sz w:val="20"/>
          <w:szCs w:val="24"/>
          <w:lang w:eastAsia="hu-HU"/>
        </w:rPr>
        <w:t>t, gépet, eszközt az érdeklődők számára.</w:t>
      </w:r>
    </w:p>
    <w:p w:rsidR="002B5B8A" w:rsidRDefault="002B5B8A" w:rsidP="002B5B8A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igen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44F74" w:rsidRDefault="00C44F74" w:rsidP="00C44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7B7984" w:rsidRPr="002B5B8A" w:rsidRDefault="007B7984" w:rsidP="007B7984">
      <w:pPr>
        <w:tabs>
          <w:tab w:val="left" w:pos="1701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3</w:t>
      </w:r>
      <w:r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. </w:t>
      </w:r>
      <w:r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A mezőgazdasági tevékenységem</w:t>
      </w:r>
      <w:r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ből származó árbevétele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m aránya a teljes árbevételem</w:t>
      </w:r>
      <w:r w:rsidRPr="007B7984">
        <w:rPr>
          <w:rFonts w:ascii="Times New Roman" w:eastAsia="Times New Roman" w:hAnsi="Times New Roman" w:cs="Times New Roman"/>
          <w:sz w:val="20"/>
          <w:szCs w:val="24"/>
          <w:lang w:eastAsia="hu-HU"/>
        </w:rPr>
        <w:t>hez képest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:………%</w:t>
      </w:r>
    </w:p>
    <w:p w:rsidR="002B5B8A" w:rsidRPr="002B5B8A" w:rsidRDefault="002B5B8A" w:rsidP="002B5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C44F74" w:rsidRPr="00B40146" w:rsidRDefault="00C44F74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8" w:name="Sz%C3%B6veg14"/>
      <w:bookmarkEnd w:id="8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Aláírás: ........................................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C44F74">
      <w:headerReference w:type="default" r:id="rId8"/>
      <w:foot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7F" w:rsidRDefault="005F617F" w:rsidP="00414289">
      <w:pPr>
        <w:spacing w:after="0" w:line="240" w:lineRule="auto"/>
      </w:pPr>
      <w:r>
        <w:separator/>
      </w:r>
    </w:p>
  </w:endnote>
  <w:endnote w:type="continuationSeparator" w:id="0">
    <w:p w:rsidR="005F617F" w:rsidRDefault="005F617F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573638"/>
      <w:docPartObj>
        <w:docPartGallery w:val="Page Numbers (Bottom of Page)"/>
        <w:docPartUnique/>
      </w:docPartObj>
    </w:sdtPr>
    <w:sdtContent>
      <w:p w:rsidR="00F458A7" w:rsidRDefault="00F458A7">
        <w:pPr>
          <w:pStyle w:val="llb"/>
          <w:jc w:val="right"/>
        </w:pPr>
        <w:r w:rsidRPr="00BB6689">
          <w:rPr>
            <w:rFonts w:ascii="Monotype Corsiva" w:hAnsi="Monotype Corsiva"/>
            <w:noProof/>
            <w:lang w:eastAsia="hu-HU"/>
          </w:rPr>
          <w:drawing>
            <wp:anchor distT="0" distB="0" distL="114300" distR="114300" simplePos="0" relativeHeight="251667456" behindDoc="0" locked="0" layoutInCell="1" allowOverlap="1" wp14:anchorId="519B68B7" wp14:editId="520D0361">
              <wp:simplePos x="0" y="0"/>
              <wp:positionH relativeFrom="column">
                <wp:posOffset>1800225</wp:posOffset>
              </wp:positionH>
              <wp:positionV relativeFrom="paragraph">
                <wp:posOffset>144145</wp:posOffset>
              </wp:positionV>
              <wp:extent cx="2295525" cy="267970"/>
              <wp:effectExtent l="0" t="0" r="9525" b="0"/>
              <wp:wrapNone/>
              <wp:docPr id="9" name="Kép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vamondat_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5525" cy="2679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A5818" w:rsidRDefault="00FA58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7F" w:rsidRDefault="005F617F" w:rsidP="00414289">
      <w:pPr>
        <w:spacing w:after="0" w:line="240" w:lineRule="auto"/>
      </w:pPr>
      <w:r>
        <w:separator/>
      </w:r>
    </w:p>
  </w:footnote>
  <w:footnote w:type="continuationSeparator" w:id="0">
    <w:p w:rsidR="005F617F" w:rsidRDefault="005F617F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22B5FEB7" wp14:editId="3AF96D26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0DDD2D44" wp14:editId="791E30BD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5151E6D1" wp14:editId="4E10AE26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52FCEF0D" wp14:editId="4C6BB6F0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7F844701" wp14:editId="10A4F4F1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23557388" wp14:editId="203DE1CE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6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010C5490" wp14:editId="5114B8AE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3250 Pétervására, </w:t>
    </w:r>
    <w:proofErr w:type="spell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Keglevich</w:t>
    </w:r>
    <w:proofErr w:type="spell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5F617F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471E4"/>
    <w:rsid w:val="001417F0"/>
    <w:rsid w:val="002B5B8A"/>
    <w:rsid w:val="002F6D09"/>
    <w:rsid w:val="00414289"/>
    <w:rsid w:val="004B21FF"/>
    <w:rsid w:val="005B3798"/>
    <w:rsid w:val="005C1745"/>
    <w:rsid w:val="005F617F"/>
    <w:rsid w:val="0060754A"/>
    <w:rsid w:val="006B71F6"/>
    <w:rsid w:val="006E038D"/>
    <w:rsid w:val="007B7984"/>
    <w:rsid w:val="00834B6C"/>
    <w:rsid w:val="00874812"/>
    <w:rsid w:val="00A71070"/>
    <w:rsid w:val="00B2319C"/>
    <w:rsid w:val="00B37438"/>
    <w:rsid w:val="00B40146"/>
    <w:rsid w:val="00B60E6F"/>
    <w:rsid w:val="00B6332D"/>
    <w:rsid w:val="00C30F1A"/>
    <w:rsid w:val="00C44F74"/>
    <w:rsid w:val="00CB0F34"/>
    <w:rsid w:val="00EF0C63"/>
    <w:rsid w:val="00F458A7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2013-05-06T06:40:00Z</cp:lastPrinted>
  <dcterms:created xsi:type="dcterms:W3CDTF">2013-05-14T12:02:00Z</dcterms:created>
  <dcterms:modified xsi:type="dcterms:W3CDTF">2013-05-14T12:40:00Z</dcterms:modified>
</cp:coreProperties>
</file>